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CDC" w:rsidRDefault="00004B20">
      <w:r>
        <w:t xml:space="preserve">ПОЛОЖЕНИЕ </w:t>
      </w:r>
      <w:r w:rsidR="007D5A29">
        <w:t>О ВСЕРОССИЙСКОМ КОНКУРСЕ СЕМЕЙНЫХ РЕЦЕПТОВ «ХОЗЯЮШКА»</w:t>
      </w:r>
    </w:p>
    <w:p w:rsidR="00004B20" w:rsidRDefault="00004B20"/>
    <w:p w:rsidR="007D5A29" w:rsidRDefault="00004B20" w:rsidP="007D5A29">
      <w:pPr>
        <w:spacing w:after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1. ОБЩИЕ ПОЛОЖЕНИЯ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1.1. Настоящее Положение определяет статус, цели и задачи Всероссийского конкурса рисунков </w:t>
      </w:r>
      <w:r w:rsidR="007D5A29">
        <w:t>«ХОЗЯЮШКА»</w:t>
      </w:r>
      <w:r w:rsidR="007D5A2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(далее - Конкурс), а также порядок его проведения.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1.2. Данный Конкурс является актуальным мероприятием, реализуемым в пер</w:t>
      </w:r>
      <w:r w:rsidR="007D5A2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иод с 01 октября 2019 года по 9 марта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2020 года </w:t>
      </w:r>
    </w:p>
    <w:p w:rsidR="00004B20" w:rsidRDefault="007D5A29" w:rsidP="007D5A29">
      <w:pPr>
        <w:spacing w:after="0"/>
        <w:rPr>
          <w:rFonts w:ascii="Georgia" w:hAnsi="Georgia"/>
          <w:color w:val="000000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1.3. Организатором Конкурса является ООО «</w:t>
      </w:r>
      <w:proofErr w:type="spellStart"/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Фэмили</w:t>
      </w:r>
      <w:proofErr w:type="spellEnd"/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Альбум</w:t>
      </w:r>
      <w:proofErr w:type="spellEnd"/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»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2. ОСНОВНЫЕ ЦЕЛИ И ЗАДАЧИ КОНКУРСА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2.1. Основными целями Конкурса является </w:t>
      </w:r>
      <w:r w:rsidR="00F509F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приобщение детей </w:t>
      </w:r>
      <w:r w:rsidR="00042876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и их родителей </w:t>
      </w:r>
      <w:r w:rsidR="00F509F9">
        <w:rPr>
          <w:rFonts w:ascii="Arial" w:hAnsi="Arial" w:cs="Arial"/>
          <w:color w:val="333333"/>
          <w:sz w:val="21"/>
          <w:szCs w:val="21"/>
          <w:shd w:val="clear" w:color="auto" w:fill="FFFFFF"/>
        </w:rPr>
        <w:t>к культуре здорового питания</w:t>
      </w:r>
      <w:r w:rsidR="00885A9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r w:rsidR="00F509F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возрождение семейных традиций и </w:t>
      </w:r>
      <w:r w:rsidR="00042876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самореализация в </w:t>
      </w:r>
      <w:r w:rsidR="00885A9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совместном </w:t>
      </w:r>
      <w:r w:rsidR="00042876">
        <w:rPr>
          <w:rFonts w:ascii="Arial" w:hAnsi="Arial" w:cs="Arial"/>
          <w:color w:val="333333"/>
          <w:sz w:val="21"/>
          <w:szCs w:val="21"/>
          <w:shd w:val="clear" w:color="auto" w:fill="FFFFFF"/>
        </w:rPr>
        <w:t>семейном творчестве</w:t>
      </w:r>
      <w:r w:rsidR="00F509F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</w:p>
    <w:p w:rsidR="00F509F9" w:rsidRDefault="00F509F9" w:rsidP="007D5A29">
      <w:pPr>
        <w:spacing w:after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:rsidR="00F509F9" w:rsidRDefault="00004B20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2.2. Основ</w:t>
      </w:r>
      <w:r w:rsidR="009322F4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ными задачами конкурса являются: </w:t>
      </w:r>
      <w:r w:rsidR="00F509F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объединение семьи  в творческом подходе к приготовлению пищи, раскрытие кулинарных и </w:t>
      </w:r>
      <w:proofErr w:type="spellStart"/>
      <w:r w:rsidR="00F509F9">
        <w:rPr>
          <w:rFonts w:ascii="Arial" w:hAnsi="Arial" w:cs="Arial"/>
          <w:color w:val="333333"/>
          <w:sz w:val="21"/>
          <w:szCs w:val="21"/>
          <w:shd w:val="clear" w:color="auto" w:fill="FFFFFF"/>
        </w:rPr>
        <w:t>креативных</w:t>
      </w:r>
      <w:proofErr w:type="spellEnd"/>
      <w:r w:rsidR="00F509F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способностей, восстановление и  формирование семейных традиций, передаваемых в семье из поколения в поколение.  </w:t>
      </w:r>
    </w:p>
    <w:p w:rsidR="007D5A29" w:rsidRDefault="00004B20" w:rsidP="007D5A29">
      <w:pPr>
        <w:spacing w:after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3. СРОКИ И ЭТАПЫ ПРОВЕДЕНИЯ КОНКУРСА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3.1. Конкурс проводится с 01 октября 2019 го</w:t>
      </w:r>
      <w:r w:rsidR="007D5A29">
        <w:rPr>
          <w:rFonts w:ascii="Arial" w:hAnsi="Arial" w:cs="Arial"/>
          <w:color w:val="333333"/>
          <w:sz w:val="21"/>
          <w:szCs w:val="21"/>
          <w:shd w:val="clear" w:color="auto" w:fill="FFFFFF"/>
        </w:rPr>
        <w:t>да по 22-00 (</w:t>
      </w:r>
      <w:proofErr w:type="spellStart"/>
      <w:r w:rsidR="007D5A29">
        <w:rPr>
          <w:rFonts w:ascii="Arial" w:hAnsi="Arial" w:cs="Arial"/>
          <w:color w:val="333333"/>
          <w:sz w:val="21"/>
          <w:szCs w:val="21"/>
          <w:shd w:val="clear" w:color="auto" w:fill="FFFFFF"/>
        </w:rPr>
        <w:t>мск</w:t>
      </w:r>
      <w:proofErr w:type="spellEnd"/>
      <w:r w:rsidR="007D5A2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времени) 10 марта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2020 года.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3.1.1. I эта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п-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регистрация участников и размещение рисунков на портале, определение их соответствия положению о Конкурсе (п.4.1,п.4.3 и п. 5.1) и решение о допуске к участию в Конкурсе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3.1.2.II этап - определение победителей Конкурса, согласно категориям/направлениям по итогам заседания конкурсной </w:t>
      </w:r>
      <w:r w:rsidR="007D5A29">
        <w:rPr>
          <w:rFonts w:ascii="Arial" w:hAnsi="Arial" w:cs="Arial"/>
          <w:color w:val="333333"/>
          <w:sz w:val="21"/>
          <w:szCs w:val="21"/>
          <w:shd w:val="clear" w:color="auto" w:fill="FFFFFF"/>
        </w:rPr>
        <w:t>(экспертной) комиссии (до 20 марта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2020 г.).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3.1.3.III этап- награждение победителей конкурса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4. УЧАСТНИКИ КОНКУРСА И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ПОРЯДОК ПРОВЕДЕНИЯ КОНКУРСА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4.1. Участие в конкурсе могут принять все желающие, возраст не ограничен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4.2. 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Конкурс проводится по результатам интерактивного голосования на Многофункциональном семейном портале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Фэмили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Альбум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и результатам отбора лучших р</w:t>
      </w:r>
      <w:r w:rsidR="007D5A2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ецептов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экспертной комиссией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4.3.Для участия в Конкурсе необходимо в срок с 01 октября 2019 года по </w:t>
      </w:r>
      <w:r w:rsidR="007D5A29">
        <w:rPr>
          <w:rFonts w:ascii="Arial" w:hAnsi="Arial" w:cs="Arial"/>
          <w:color w:val="333333"/>
          <w:sz w:val="21"/>
          <w:szCs w:val="21"/>
          <w:shd w:val="clear" w:color="auto" w:fill="FFFFFF"/>
        </w:rPr>
        <w:t>08 марта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2020 года зарегистрироваться на портале, как участник и разместить </w:t>
      </w:r>
      <w:r w:rsidR="007D5A2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фото блюда и его рецепт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в разделе соответствующего конкурса.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4.4.Конкурсные материалы могут использоваться ООО «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Фэмили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Альбум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» для освещения Конкурса, создания сборников и видеофильмов, художественного содержания.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5. ТРЕБОВАНИЯ К КОНКУРСНЫМ МАТЕРИАЛАМ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5.1. Конкурсные материалы должны быть загружены на портал в</w:t>
      </w:r>
      <w:r w:rsidR="003F31C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виде фотографии </w:t>
      </w:r>
      <w:r w:rsidR="007D5A2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готового блюда </w:t>
      </w:r>
      <w:r w:rsidR="003F31C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в формате </w:t>
      </w:r>
      <w:r w:rsidR="003F31C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JPG</w:t>
      </w:r>
      <w:r w:rsidR="003F31C7" w:rsidRPr="003F31C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</w:t>
      </w:r>
      <w:r w:rsidR="003F31C7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JPEG</w:t>
      </w:r>
      <w:r w:rsidR="003F31C7" w:rsidRPr="003F31C7">
        <w:rPr>
          <w:rFonts w:ascii="Arial" w:hAnsi="Arial" w:cs="Arial"/>
          <w:color w:val="333333"/>
          <w:sz w:val="21"/>
          <w:szCs w:val="21"/>
          <w:shd w:val="clear" w:color="auto" w:fill="FFFFFF"/>
        </w:rPr>
        <w:t>)</w:t>
      </w:r>
      <w:r w:rsidR="003F31C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в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правильном положении, с указанием фамилии и имени участника, возраста, города проживания и названием</w:t>
      </w:r>
      <w:r w:rsidR="007D5A2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блюда.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Все эти данные заносятся в окно "Наименование работы".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lastRenderedPageBreak/>
        <w:t>Ниже</w:t>
      </w:r>
      <w:r w:rsidR="00D11C4B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заполняется окно "ФИ автора работы" и еще ниже -</w:t>
      </w:r>
      <w:r w:rsidR="00D11C4B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" ФИО педагога", для формирования дипломов участнику и педагогу.</w:t>
      </w:r>
    </w:p>
    <w:p w:rsidR="00004B20" w:rsidRDefault="00D11C4B" w:rsidP="007D5A29">
      <w:pPr>
        <w:spacing w:after="0"/>
      </w:pPr>
      <w:r w:rsidRPr="00D11C4B">
        <w:rPr>
          <w:rFonts w:ascii="Arial" w:hAnsi="Arial" w:cs="Arial"/>
          <w:sz w:val="21"/>
          <w:szCs w:val="21"/>
          <w:shd w:val="clear" w:color="auto" w:fill="FFFFFF"/>
        </w:rPr>
        <w:t>!</w:t>
      </w:r>
      <w:r w:rsidR="007D5A29" w:rsidRPr="00D11C4B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7D5A29">
        <w:rPr>
          <w:rFonts w:ascii="Arial" w:hAnsi="Arial" w:cs="Arial"/>
          <w:color w:val="333333"/>
          <w:sz w:val="21"/>
          <w:szCs w:val="21"/>
          <w:shd w:val="clear" w:color="auto" w:fill="FFFFFF"/>
        </w:rPr>
        <w:t>В последнее окно «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Описание</w:t>
      </w:r>
      <w:r w:rsidR="007D5A29">
        <w:rPr>
          <w:rFonts w:ascii="Arial" w:hAnsi="Arial" w:cs="Arial"/>
          <w:color w:val="333333"/>
          <w:sz w:val="21"/>
          <w:szCs w:val="21"/>
          <w:shd w:val="clear" w:color="auto" w:fill="FFFFFF"/>
        </w:rPr>
        <w:t>»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7D5A29">
        <w:rPr>
          <w:rFonts w:ascii="Arial" w:hAnsi="Arial" w:cs="Arial"/>
          <w:color w:val="333333"/>
          <w:sz w:val="21"/>
          <w:szCs w:val="21"/>
          <w:shd w:val="clear" w:color="auto" w:fill="FFFFFF"/>
        </w:rPr>
        <w:t>вписывается сам рецепт приготовления блюда и ингредиенты.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7D5A2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Участие в конкурсе возможно </w:t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только при соблюдении всех этих требований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6. КОНКУРСНАЯ (ЭКСПЕРТНАЯ) КОМИССИЯ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И ПОДВЕДЕНИЕ ИТОГОВ КОНКУРСА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6.1. Для проведения конкурсных процедур формируется конкурсная (экспертная) комиссия, в которой участвуют специалисты в области</w:t>
      </w:r>
      <w:r w:rsidR="009B66D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общественного питания</w:t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r w:rsidR="009B66D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рестораторы </w:t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и члены Общественного Совета Управления Многофункционального семейного портала </w:t>
      </w:r>
      <w:proofErr w:type="spellStart"/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Фэмили</w:t>
      </w:r>
      <w:proofErr w:type="spellEnd"/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Альбум</w:t>
      </w:r>
      <w:proofErr w:type="spellEnd"/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. 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6.2. Члены конкурсной (экспертной) комиссии определяют победителей Конкурса на заседании экспертной комиссии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6.3.Решения по результатам Конкурса (определение победителей) будет отражено на </w:t>
      </w:r>
      <w:r w:rsidR="003F31C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конкурсной </w:t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странице портала </w:t>
      </w:r>
      <w:proofErr w:type="spellStart"/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Фэмили</w:t>
      </w:r>
      <w:proofErr w:type="spellEnd"/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Альбум</w:t>
      </w:r>
      <w:proofErr w:type="spellEnd"/>
      <w:r w:rsidR="009B66D0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7. ПОДВЕДЕНИЕ ИТОГОВ КОНКУРСА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7.1. Порядок определения победителей Конкурса: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7.1.1 Конкурс считается сос</w:t>
      </w:r>
      <w:r w:rsidR="0032112E">
        <w:rPr>
          <w:rFonts w:ascii="Arial" w:hAnsi="Arial" w:cs="Arial"/>
          <w:color w:val="333333"/>
          <w:sz w:val="21"/>
          <w:szCs w:val="21"/>
          <w:shd w:val="clear" w:color="auto" w:fill="FFFFFF"/>
        </w:rPr>
        <w:t>тоявшимся при числе участников 10</w:t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0 и более человек.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7.1.2. Первые три участника, набравшие большее число голосов по результатам интерактивного голосования объявляются победителями зрительских симпатий и делят 1,2 и 3 места, согласно набранным голосам.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7.1.3 Победители Конкурса данной категории награждаются призами и дипломами победителя зрительских симпатий.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7.1.4. </w:t>
      </w:r>
      <w:proofErr w:type="gramStart"/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Участникам Конкурса, не ставшим победителями в интерактивном голосовании, но набравшим большое к</w:t>
      </w:r>
      <w:r w:rsidR="009B66D0">
        <w:rPr>
          <w:rFonts w:ascii="Arial" w:hAnsi="Arial" w:cs="Arial"/>
          <w:color w:val="333333"/>
          <w:sz w:val="21"/>
          <w:szCs w:val="21"/>
          <w:shd w:val="clear" w:color="auto" w:fill="FFFFFF"/>
        </w:rPr>
        <w:t>оличество голосов и/или тем, чей рецепт  будет особо отмечен и высоко оценен</w:t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жюри, направляются специальные именные дипломы лауреатов (оригиналы) и поощрительные призы.</w:t>
      </w:r>
      <w:proofErr w:type="gramEnd"/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Для получения дипломов, после объявления</w:t>
      </w:r>
      <w:r w:rsidR="009B66D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победителей Конкурса, в течение </w:t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двух недель, взрослым участникам, родителям или педагогам детей-лауреатов необходимо будет прислать на е-мейл nemesida26@mail.ru свой </w:t>
      </w:r>
      <w:r w:rsidR="0032112E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контактный номер телефона, </w:t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почтовый адрес, с указанием индекса, города, улицы, дома, </w:t>
      </w:r>
      <w:r w:rsidR="0032112E">
        <w:rPr>
          <w:rFonts w:ascii="Arial" w:hAnsi="Arial" w:cs="Arial"/>
          <w:color w:val="333333"/>
          <w:sz w:val="21"/>
          <w:szCs w:val="21"/>
          <w:shd w:val="clear" w:color="auto" w:fill="FFFFFF"/>
        </w:rPr>
        <w:t>кв.,</w:t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и ФИО получателя (взрослого участника, родителя или педагога). Если дети участвовали в Конкурсе от школы, можно указать адрес учебного заведения и ФИО директора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7.1.4. Участники Конкурса не ставшие победителями получают дипломы участников, которые смогут распечатать самостоятельно со страницы конкурса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8. ПРОЧИЕ УСЛОВИЯ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8.1. Оргкомитет Конкурса оставляет за собой право вносить изменения в настоящее Положение.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9B66D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8.2. </w:t>
      </w:r>
      <w:proofErr w:type="gramStart"/>
      <w:r w:rsidR="009B66D0">
        <w:rPr>
          <w:rFonts w:ascii="Arial" w:hAnsi="Arial" w:cs="Arial"/>
          <w:color w:val="333333"/>
          <w:sz w:val="21"/>
          <w:szCs w:val="21"/>
          <w:shd w:val="clear" w:color="auto" w:fill="FFFFFF"/>
        </w:rPr>
        <w:t>Рецеп</w:t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ты</w:t>
      </w:r>
      <w:proofErr w:type="gramEnd"/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представленные на Конкурс, являются неотъемлемой частью Конкурса с момента их получения и становятся собственностью организатора Конкурса.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8.3 Обладатели призов обязаны самостоятельно осуществлять уплату всех налогов и иных существующих обязательных платежей, связанных с получением призов, как это установлено действующим законодательством Российской Федерации. Согласно законодательства РФ</w:t>
      </w:r>
      <w:proofErr w:type="gramStart"/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,</w:t>
      </w:r>
      <w:proofErr w:type="gramEnd"/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не облагаются налогом на доходы физических лиц (НДФЛ) доходы, не превышающие в </w:t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lastRenderedPageBreak/>
        <w:t>совокупности 4000 рублей, полученные за налоговый период (календарный год) от организаций, в т.ч. в виде призов, выигрышей или подарков в проводимых акциях, играх и других мероприятиях в целях рекламы товаров (работ, услуг) (п. 28 ст. 217 НК РФ).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Контакты: Адрес: 620102, Россия,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proofErr w:type="gramStart"/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г</w:t>
      </w:r>
      <w:proofErr w:type="gramEnd"/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. Екатеринбург, ул. Самоцветный бульвар 5-173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тел/факс +7(912) 269 56 39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сайт: http://familyalbum.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Контактные лица: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Андросова Елена Игоревна , 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8 922 10 35 046 </w:t>
      </w:r>
      <w:r w:rsidR="00004B20">
        <w:rPr>
          <w:rFonts w:ascii="Arial" w:hAnsi="Arial" w:cs="Arial"/>
          <w:color w:val="333333"/>
          <w:sz w:val="21"/>
          <w:szCs w:val="21"/>
        </w:rPr>
        <w:br/>
      </w:r>
      <w:proofErr w:type="spellStart"/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E-mail</w:t>
      </w:r>
      <w:proofErr w:type="spellEnd"/>
      <w:r w:rsidR="00004B20">
        <w:rPr>
          <w:rFonts w:ascii="Arial" w:hAnsi="Arial" w:cs="Arial"/>
          <w:color w:val="333333"/>
          <w:sz w:val="21"/>
          <w:szCs w:val="21"/>
          <w:shd w:val="clear" w:color="auto" w:fill="FFFFFF"/>
        </w:rPr>
        <w:t>: nemesida26@mail.ru</w:t>
      </w:r>
    </w:p>
    <w:sectPr w:rsidR="00004B20" w:rsidSect="00BB4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4B20"/>
    <w:rsid w:val="00004B20"/>
    <w:rsid w:val="00042876"/>
    <w:rsid w:val="0032112E"/>
    <w:rsid w:val="003866EA"/>
    <w:rsid w:val="003F31C7"/>
    <w:rsid w:val="00597C24"/>
    <w:rsid w:val="007D5A29"/>
    <w:rsid w:val="00885A97"/>
    <w:rsid w:val="009322F4"/>
    <w:rsid w:val="009B66D0"/>
    <w:rsid w:val="00BB4CDC"/>
    <w:rsid w:val="00D11C4B"/>
    <w:rsid w:val="00F50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3</cp:revision>
  <dcterms:created xsi:type="dcterms:W3CDTF">2019-09-07T18:44:00Z</dcterms:created>
  <dcterms:modified xsi:type="dcterms:W3CDTF">2019-09-07T18:55:00Z</dcterms:modified>
</cp:coreProperties>
</file>